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B4" w:rsidRPr="00AD1374" w:rsidRDefault="00D7016E" w:rsidP="00D7016E">
      <w:pPr>
        <w:jc w:val="center"/>
        <w:rPr>
          <w:b/>
          <w:sz w:val="20"/>
          <w:szCs w:val="20"/>
        </w:rPr>
      </w:pPr>
      <w:r w:rsidRPr="00AD1374">
        <w:rPr>
          <w:b/>
          <w:sz w:val="20"/>
          <w:szCs w:val="20"/>
        </w:rPr>
        <w:t>З</w:t>
      </w:r>
      <w:r w:rsidR="001E68B4" w:rsidRPr="00AD1374">
        <w:rPr>
          <w:b/>
          <w:sz w:val="20"/>
          <w:szCs w:val="20"/>
        </w:rPr>
        <w:t>акон за държавния бюджет на Република България за 20</w:t>
      </w:r>
      <w:r w:rsidR="001E68B4" w:rsidRPr="00AD1374">
        <w:rPr>
          <w:b/>
          <w:sz w:val="20"/>
          <w:szCs w:val="20"/>
          <w:lang w:val="en-US"/>
        </w:rPr>
        <w:t>2</w:t>
      </w:r>
      <w:r w:rsidR="00AD1374" w:rsidRPr="00AD1374">
        <w:rPr>
          <w:b/>
          <w:sz w:val="20"/>
          <w:szCs w:val="20"/>
          <w:lang w:val="en-US"/>
        </w:rPr>
        <w:t>3</w:t>
      </w:r>
      <w:r w:rsidR="001E68B4" w:rsidRPr="00AD1374">
        <w:rPr>
          <w:b/>
          <w:sz w:val="20"/>
          <w:szCs w:val="20"/>
        </w:rPr>
        <w:t xml:space="preserve"> г.</w:t>
      </w:r>
    </w:p>
    <w:p w:rsidR="001E68B4" w:rsidRPr="00AD1374" w:rsidRDefault="001E68B4" w:rsidP="001E68B4">
      <w:pPr>
        <w:jc w:val="center"/>
        <w:rPr>
          <w:b/>
          <w:sz w:val="20"/>
          <w:szCs w:val="20"/>
        </w:rPr>
      </w:pPr>
    </w:p>
    <w:p w:rsidR="00AD1374" w:rsidRPr="00AD1374" w:rsidRDefault="00AD1374" w:rsidP="00AD1374">
      <w:pPr>
        <w:spacing w:after="120"/>
        <w:ind w:firstLine="1155"/>
        <w:jc w:val="both"/>
        <w:textAlignment w:val="center"/>
        <w:rPr>
          <w:color w:val="000000"/>
          <w:sz w:val="20"/>
          <w:szCs w:val="20"/>
          <w:lang w:val="en"/>
        </w:rPr>
      </w:pPr>
      <w:r w:rsidRPr="00AD1374">
        <w:rPr>
          <w:color w:val="000000"/>
          <w:sz w:val="20"/>
          <w:szCs w:val="20"/>
          <w:lang w:val="en"/>
        </w:rPr>
        <w:t>Чл. 29. (1) Приема бюджета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 2023 г., както следва: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087"/>
        <w:gridCol w:w="1530"/>
      </w:tblGrid>
      <w:tr w:rsidR="00AD1374" w:rsidRPr="00AD1374" w:rsidTr="000C42BC">
        <w:trPr>
          <w:trHeight w:val="283"/>
          <w:tblHeader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Сума</w:t>
            </w:r>
          </w:p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(хил. лв.)</w:t>
            </w:r>
          </w:p>
        </w:tc>
      </w:tr>
      <w:tr w:rsidR="00AD1374" w:rsidRPr="00AD1374" w:rsidTr="000C42BC">
        <w:trPr>
          <w:trHeight w:val="283"/>
          <w:tblHeader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ПРИХОДИ, ПОМОЩИ И ДАРЕНИЯ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РАЗХОДИ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4 797,4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22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i/>
                <w:iCs/>
                <w:color w:val="000000"/>
                <w:sz w:val="20"/>
                <w:szCs w:val="20"/>
              </w:rPr>
              <w:t>Текущи разходи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4 717,4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44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44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3 661,4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22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i/>
                <w:iCs/>
                <w:color w:val="000000"/>
                <w:sz w:val="20"/>
                <w:szCs w:val="20"/>
              </w:rPr>
              <w:t>Капиталови разходи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44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Придобиване на дълготрайни активи и основен ремонт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БЮДЖЕТНИ ВЗАИМООТНОШЕНИЯ (ТРАНСФЕРИ) - (+/-)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4 797,4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spacing w:line="288" w:lineRule="auto"/>
              <w:ind w:firstLine="220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Бюджетно взаимоотношение с централния бюджет (+/-)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4 797,4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БЮДЖЕТНО САЛДО (І-ІІ+ІІІ)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1374" w:rsidRPr="00AD1374" w:rsidTr="000C42BC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ОПЕРАЦИИ В ЧАСТТА НА ФИНАНСИРАНЕТО - НЕТО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1374" w:rsidRPr="00AD1374" w:rsidRDefault="00AD1374" w:rsidP="00AD1374">
      <w:pPr>
        <w:ind w:firstLine="1155"/>
        <w:jc w:val="both"/>
        <w:textAlignment w:val="center"/>
        <w:rPr>
          <w:color w:val="000000"/>
          <w:sz w:val="20"/>
          <w:szCs w:val="20"/>
          <w:lang w:val="en"/>
        </w:rPr>
      </w:pPr>
      <w:r w:rsidRPr="00AD1374">
        <w:rPr>
          <w:color w:val="000000"/>
          <w:sz w:val="20"/>
          <w:szCs w:val="20"/>
          <w:lang w:val="en"/>
        </w:rPr>
        <w:t> </w:t>
      </w:r>
    </w:p>
    <w:p w:rsidR="00AD1374" w:rsidRPr="00AD1374" w:rsidRDefault="00AD1374" w:rsidP="00AD1374">
      <w:pPr>
        <w:spacing w:after="120"/>
        <w:ind w:firstLine="1155"/>
        <w:jc w:val="both"/>
        <w:textAlignment w:val="center"/>
        <w:rPr>
          <w:color w:val="000000"/>
          <w:sz w:val="20"/>
          <w:szCs w:val="20"/>
          <w:lang w:val="en"/>
        </w:rPr>
      </w:pPr>
      <w:r w:rsidRPr="00AD1374">
        <w:rPr>
          <w:color w:val="000000"/>
          <w:sz w:val="20"/>
          <w:szCs w:val="20"/>
          <w:lang w:val="en"/>
        </w:rPr>
        <w:t>(2) Утвърждава разпределение на разходите по ал. 1 по функционални области, както следва: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087"/>
        <w:gridCol w:w="1530"/>
      </w:tblGrid>
      <w:tr w:rsidR="00AD1374" w:rsidRPr="00AD1374" w:rsidTr="000C42BC">
        <w:trPr>
          <w:trHeight w:val="30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Наименование на функционалната област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Сума</w:t>
            </w:r>
          </w:p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(хил. лв.)</w:t>
            </w:r>
          </w:p>
        </w:tc>
      </w:tr>
      <w:tr w:rsidR="00AD1374" w:rsidRPr="00AD1374" w:rsidTr="000C42BC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1374" w:rsidRPr="00AD1374" w:rsidTr="000C42BC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Функционална област "Архив на Държавна сигурност и разузнавателните служби на Българската народна армия"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4 797,4</w:t>
            </w:r>
          </w:p>
        </w:tc>
      </w:tr>
      <w:tr w:rsidR="00AD1374" w:rsidRPr="00AD1374" w:rsidTr="000C42BC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Всичко: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4 797,4</w:t>
            </w:r>
          </w:p>
        </w:tc>
      </w:tr>
    </w:tbl>
    <w:p w:rsidR="00AD1374" w:rsidRPr="00AD1374" w:rsidRDefault="00AD1374" w:rsidP="00AD1374">
      <w:pPr>
        <w:ind w:firstLine="1155"/>
        <w:jc w:val="both"/>
        <w:textAlignment w:val="center"/>
        <w:rPr>
          <w:color w:val="000000"/>
          <w:sz w:val="20"/>
          <w:szCs w:val="20"/>
          <w:lang w:val="en"/>
        </w:rPr>
      </w:pPr>
      <w:r w:rsidRPr="00AD1374">
        <w:rPr>
          <w:color w:val="000000"/>
          <w:sz w:val="20"/>
          <w:szCs w:val="20"/>
          <w:lang w:val="en"/>
        </w:rPr>
        <w:t> (3) Утвърждава максималните размери на ангажиментите за разходи, които могат да бъдат поети през 2023 г., и максималните размери на новите задължения за разходи, които могат да бъдат натрупани през 2023 г. от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както следва:</w:t>
      </w:r>
    </w:p>
    <w:tbl>
      <w:tblPr>
        <w:tblW w:w="9568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737"/>
        <w:gridCol w:w="1385"/>
        <w:gridCol w:w="5702"/>
        <w:gridCol w:w="168"/>
        <w:gridCol w:w="1362"/>
        <w:gridCol w:w="76"/>
        <w:gridCol w:w="68"/>
      </w:tblGrid>
      <w:tr w:rsidR="00AD1374" w:rsidRPr="00AD1374" w:rsidTr="00DB48F1">
        <w:trPr>
          <w:gridBefore w:val="1"/>
          <w:gridAfter w:val="2"/>
          <w:wBefore w:w="70" w:type="dxa"/>
          <w:wAfter w:w="144" w:type="dxa"/>
          <w:trHeight w:val="283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Сума</w:t>
            </w:r>
          </w:p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(хил. лв.)</w:t>
            </w:r>
          </w:p>
        </w:tc>
      </w:tr>
      <w:tr w:rsidR="00AD1374" w:rsidRPr="00AD1374" w:rsidTr="00DB48F1">
        <w:trPr>
          <w:gridBefore w:val="1"/>
          <w:gridAfter w:val="2"/>
          <w:wBefore w:w="70" w:type="dxa"/>
          <w:wAfter w:w="144" w:type="dxa"/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1374" w:rsidRPr="00AD1374" w:rsidTr="00DB48F1">
        <w:trPr>
          <w:gridBefore w:val="1"/>
          <w:gridAfter w:val="2"/>
          <w:wBefore w:w="70" w:type="dxa"/>
          <w:wAfter w:w="144" w:type="dxa"/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1.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Максимален размер на ангажиментите за разходи, които могат да бъдат поети през 2023 г.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AD1374" w:rsidRPr="00AD1374" w:rsidTr="00DB48F1">
        <w:trPr>
          <w:gridBefore w:val="1"/>
          <w:gridAfter w:val="2"/>
          <w:wBefore w:w="70" w:type="dxa"/>
          <w:wAfter w:w="144" w:type="dxa"/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 2.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Максимален размер на новите задължения за разходи, които могат да бъдат натрупани през 2023 г.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1374" w:rsidRPr="00AD1374" w:rsidRDefault="00AD1374" w:rsidP="000C42B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AD1374">
              <w:rPr>
                <w:color w:val="000000"/>
                <w:sz w:val="20"/>
                <w:szCs w:val="20"/>
              </w:rPr>
              <w:t>1 051,0</w:t>
            </w:r>
          </w:p>
        </w:tc>
      </w:tr>
      <w:tr w:rsidR="006C693C" w:rsidRPr="006C693C" w:rsidTr="00DB48F1">
        <w:trPr>
          <w:trHeight w:val="780"/>
        </w:trPr>
        <w:tc>
          <w:tcPr>
            <w:tcW w:w="956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F35" w:rsidRDefault="00AD1374" w:rsidP="006C693C">
            <w:pPr>
              <w:spacing w:before="48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472F77">
              <w:rPr>
                <w:color w:val="000000"/>
                <w:lang w:val="en"/>
              </w:rPr>
              <w:lastRenderedPageBreak/>
              <w:t> </w:t>
            </w:r>
            <w:r w:rsidR="005C3F35">
              <w:rPr>
                <w:b/>
                <w:bCs/>
                <w:color w:val="000000"/>
                <w:sz w:val="20"/>
                <w:szCs w:val="20"/>
              </w:rPr>
              <w:t>ПМС №108/09.08.2023 г. за изпълнението на държавния бюджет на Република България за 2023 г.</w:t>
            </w:r>
          </w:p>
          <w:p w:rsidR="006C693C" w:rsidRPr="006C693C" w:rsidRDefault="006C693C" w:rsidP="006C693C">
            <w:pPr>
              <w:spacing w:before="48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ПОКАЗАТЕЛИ ПО БЮДЖЕТНИТЕ ПРОГРАМИ ПО БЮДЖЕТА</w:t>
            </w:r>
          </w:p>
          <w:p w:rsidR="006C693C" w:rsidRPr="006C693C" w:rsidRDefault="006C693C" w:rsidP="006C693C">
            <w:pPr>
              <w:spacing w:after="12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НА КОМИСИЯТА ЗА РАЗКРИВАНЕ НА ДОКУМЕНТИТЕ И ЗА ОБЯВЯВАНЕ НА ПРИНАДЛЕЖНОСТ НА БЪЛГАРСКИ ГРАЖДАНИ КЪМ ДЪРЖАВНА СИГУРНОСТ И РАЗУЗНАВАЛЕТНИТЕ СЛУЖБИ НА БЪЛГАРСКАТА НАРОДНА АРМИЯ ЗА 202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6C693C" w:rsidRDefault="006C693C" w:rsidP="002B55D9">
            <w:pPr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РАЗХОДИ ПО ФУНКЦИОНАЛНИ ОБЛАСТИ И БЮДЖЕТНИ ПРОГРАМИ</w:t>
            </w:r>
          </w:p>
          <w:p w:rsidR="00DB48F1" w:rsidRPr="006C693C" w:rsidRDefault="00DB48F1" w:rsidP="002B55D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6C693C" w:rsidTr="00DB48F1">
        <w:trPr>
          <w:trHeight w:val="780"/>
        </w:trPr>
        <w:tc>
          <w:tcPr>
            <w:tcW w:w="21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BD7C8E" w:rsidRDefault="006C693C" w:rsidP="00BD7C8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BD7C8E">
              <w:rPr>
                <w:b/>
                <w:bCs/>
                <w:color w:val="000000"/>
                <w:sz w:val="20"/>
                <w:szCs w:val="20"/>
              </w:rPr>
              <w:t xml:space="preserve">Класификационен код съгласно РМС № </w:t>
            </w:r>
            <w:r w:rsidR="00BD7C8E" w:rsidRPr="00BD7C8E">
              <w:rPr>
                <w:b/>
                <w:bCs/>
                <w:color w:val="000000"/>
                <w:sz w:val="20"/>
                <w:szCs w:val="20"/>
                <w:lang w:val="en-US"/>
              </w:rPr>
              <w:t>850</w:t>
            </w:r>
            <w:r w:rsidRPr="00BD7C8E">
              <w:rPr>
                <w:b/>
                <w:bCs/>
                <w:color w:val="000000"/>
                <w:sz w:val="20"/>
                <w:szCs w:val="20"/>
              </w:rPr>
              <w:t xml:space="preserve"> от 20</w:t>
            </w:r>
            <w:r w:rsidR="0060684F" w:rsidRPr="00BD7C8E">
              <w:rPr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  <w:r w:rsidRPr="00BD7C8E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(в лева)</w:t>
            </w:r>
          </w:p>
        </w:tc>
      </w:tr>
      <w:tr w:rsidR="006C693C" w:rsidRPr="006C693C" w:rsidTr="00DB48F1">
        <w:trPr>
          <w:trHeight w:val="255"/>
        </w:trPr>
        <w:tc>
          <w:tcPr>
            <w:tcW w:w="21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3200.01.00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Функционална област "Архив на Държавна сигурност и разузнавателните служби на Българската народна армия"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0684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797</w:t>
            </w:r>
            <w:r w:rsidR="0060684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C693C" w:rsidRPr="006C693C" w:rsidTr="00DB48F1">
        <w:trPr>
          <w:trHeight w:val="255"/>
        </w:trPr>
        <w:tc>
          <w:tcPr>
            <w:tcW w:w="21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3200.01.01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Бюджетна програма "Достъп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армия"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4</w:t>
            </w:r>
            <w:r w:rsidR="0060684F">
              <w:rPr>
                <w:color w:val="000000"/>
                <w:sz w:val="20"/>
                <w:szCs w:val="20"/>
              </w:rPr>
              <w:t> </w:t>
            </w:r>
            <w:r w:rsidR="00AD1374">
              <w:rPr>
                <w:color w:val="000000"/>
                <w:sz w:val="20"/>
                <w:szCs w:val="20"/>
                <w:lang w:val="en-US"/>
              </w:rPr>
              <w:t>797</w:t>
            </w:r>
            <w:r w:rsidR="0060684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D1374">
              <w:rPr>
                <w:color w:val="000000"/>
                <w:sz w:val="20"/>
                <w:szCs w:val="20"/>
                <w:lang w:val="en-US"/>
              </w:rPr>
              <w:t>4</w:t>
            </w:r>
            <w:r w:rsidRPr="006C693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C693C" w:rsidRPr="006C693C" w:rsidTr="00DB48F1">
        <w:trPr>
          <w:trHeight w:val="270"/>
        </w:trPr>
        <w:tc>
          <w:tcPr>
            <w:tcW w:w="21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0684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797</w:t>
            </w:r>
            <w:r w:rsidR="0060684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C693C" w:rsidRPr="006C693C" w:rsidTr="00DB48F1">
        <w:trPr>
          <w:gridAfter w:val="1"/>
          <w:wAfter w:w="68" w:type="dxa"/>
          <w:trHeight w:val="525"/>
          <w:tblHeader/>
        </w:trPr>
        <w:tc>
          <w:tcPr>
            <w:tcW w:w="95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abs>
                <w:tab w:val="left" w:pos="1820"/>
                <w:tab w:val="left" w:pos="7902"/>
              </w:tabs>
              <w:spacing w:before="36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  <w:lang w:val="en"/>
              </w:rPr>
              <w:br w:type="page"/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>РАЗПРЕДЕЛЕНИЕ НА ВЕДОМСТВЕНИТЕ И АДМИНИСТРИРАНИТЕ РАЗХОДИ</w:t>
            </w:r>
          </w:p>
          <w:p w:rsidR="006C693C" w:rsidRDefault="006C693C" w:rsidP="00AD1374">
            <w:pPr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ПО БЮДЖЕТНИ ПРОГРАМИ ЗА 202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DB48F1" w:rsidRPr="006C693C" w:rsidRDefault="00DB48F1" w:rsidP="00AD1374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6C693C" w:rsidTr="00DB48F1">
        <w:trPr>
          <w:gridAfter w:val="1"/>
          <w:wAfter w:w="68" w:type="dxa"/>
          <w:trHeight w:val="525"/>
          <w:tblHeader/>
        </w:trPr>
        <w:tc>
          <w:tcPr>
            <w:tcW w:w="8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РАЗХОДИ ПО ПРОГРАМИ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(в лева)</w:t>
            </w:r>
          </w:p>
        </w:tc>
      </w:tr>
      <w:tr w:rsidR="006C693C" w:rsidRPr="006C693C" w:rsidTr="00DB48F1">
        <w:trPr>
          <w:gridAfter w:val="1"/>
          <w:wAfter w:w="68" w:type="dxa"/>
          <w:trHeight w:val="270"/>
        </w:trPr>
        <w:tc>
          <w:tcPr>
            <w:tcW w:w="95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3200.01.01 Бюджетна програма "Достъп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армия"</w:t>
            </w:r>
          </w:p>
        </w:tc>
      </w:tr>
      <w:tr w:rsidR="006C693C" w:rsidRPr="006C693C" w:rsidTr="00DB48F1">
        <w:trPr>
          <w:gridAfter w:val="1"/>
          <w:wAfter w:w="68" w:type="dxa"/>
          <w:trHeight w:val="255"/>
        </w:trPr>
        <w:tc>
          <w:tcPr>
            <w:tcW w:w="80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I. Общо ведомствени разходи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0684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797</w:t>
            </w:r>
            <w:r w:rsidR="0060684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C693C" w:rsidRPr="006C693C" w:rsidTr="00DB48F1">
        <w:trPr>
          <w:gridAfter w:val="1"/>
          <w:wAfter w:w="68" w:type="dxa"/>
          <w:trHeight w:val="255"/>
        </w:trPr>
        <w:tc>
          <w:tcPr>
            <w:tcW w:w="80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i/>
                <w:iCs/>
                <w:color w:val="000000"/>
                <w:sz w:val="20"/>
                <w:szCs w:val="20"/>
              </w:rPr>
              <w:t>от тях за: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6C693C" w:rsidTr="00DB48F1">
        <w:trPr>
          <w:gridAfter w:val="1"/>
          <w:wAfter w:w="68" w:type="dxa"/>
          <w:trHeight w:val="255"/>
        </w:trPr>
        <w:tc>
          <w:tcPr>
            <w:tcW w:w="80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0684F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AD1374">
              <w:rPr>
                <w:color w:val="000000"/>
                <w:sz w:val="20"/>
                <w:szCs w:val="20"/>
                <w:lang w:val="en-US"/>
              </w:rPr>
              <w:t> 661 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6C693C" w:rsidRPr="006C69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693C" w:rsidRPr="006C693C" w:rsidTr="00DB48F1">
        <w:trPr>
          <w:gridAfter w:val="1"/>
          <w:wAfter w:w="68" w:type="dxa"/>
          <w:trHeight w:val="255"/>
        </w:trPr>
        <w:tc>
          <w:tcPr>
            <w:tcW w:w="80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Издръжка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1 056 000</w:t>
            </w:r>
          </w:p>
        </w:tc>
      </w:tr>
      <w:tr w:rsidR="006C693C" w:rsidRPr="006C693C" w:rsidTr="00DB48F1">
        <w:trPr>
          <w:gridAfter w:val="1"/>
          <w:wAfter w:w="68" w:type="dxa"/>
          <w:trHeight w:val="255"/>
        </w:trPr>
        <w:tc>
          <w:tcPr>
            <w:tcW w:w="80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Капиталови разходи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6C693C" w:rsidRPr="006C693C" w:rsidTr="00DB48F1">
        <w:trPr>
          <w:gridAfter w:val="1"/>
          <w:wAfter w:w="68" w:type="dxa"/>
          <w:trHeight w:val="255"/>
        </w:trPr>
        <w:tc>
          <w:tcPr>
            <w:tcW w:w="80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II. Администрирани разходни параграфи по бюджета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693C" w:rsidRPr="006C693C" w:rsidTr="00DB48F1">
        <w:trPr>
          <w:gridAfter w:val="1"/>
          <w:wAfter w:w="68" w:type="dxa"/>
          <w:trHeight w:val="270"/>
        </w:trPr>
        <w:tc>
          <w:tcPr>
            <w:tcW w:w="8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ІІІ. Общо разходи (I+II)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0684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797</w:t>
            </w:r>
            <w:r w:rsidR="0060684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D1374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6C693C" w:rsidRPr="006C693C" w:rsidRDefault="006C693C" w:rsidP="006C693C">
      <w:pPr>
        <w:spacing w:after="120"/>
        <w:ind w:firstLine="1155"/>
        <w:jc w:val="both"/>
        <w:textAlignment w:val="center"/>
        <w:rPr>
          <w:vanish/>
          <w:color w:val="000000"/>
          <w:sz w:val="20"/>
          <w:szCs w:val="20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  <w:gridCol w:w="1385"/>
      </w:tblGrid>
      <w:tr w:rsidR="006C693C" w:rsidRPr="006C693C" w:rsidTr="008B4A72">
        <w:trPr>
          <w:trHeight w:val="52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BD7C8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ВЕДОМСТВЕНИ И АДМИНИСТРИРАНИ РАЗХОДИ ПО БЮДЖЕТА ЗА 202</w:t>
            </w:r>
            <w:r w:rsidR="00BD7C8E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 xml:space="preserve"> Г. - ОБЩО</w:t>
            </w:r>
          </w:p>
        </w:tc>
      </w:tr>
      <w:tr w:rsidR="006C693C" w:rsidRPr="006C693C" w:rsidTr="008B4A72">
        <w:trPr>
          <w:trHeight w:val="525"/>
        </w:trPr>
        <w:tc>
          <w:tcPr>
            <w:tcW w:w="4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Общо разходи по бюджетните програми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6C693C" w:rsidRPr="006C693C" w:rsidRDefault="006C693C" w:rsidP="006C693C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(в лева)</w:t>
            </w:r>
          </w:p>
        </w:tc>
      </w:tr>
      <w:tr w:rsidR="00AD1374" w:rsidRPr="006C693C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I. Общо ведомствени разходи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797 4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AD1374" w:rsidRPr="006C693C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i/>
                <w:iCs/>
                <w:color w:val="000000"/>
                <w:sz w:val="20"/>
                <w:szCs w:val="20"/>
              </w:rPr>
              <w:t>от тях за: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AD1374" w:rsidRPr="006C693C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3 661 40</w:t>
            </w:r>
            <w:r w:rsidRPr="006C69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374" w:rsidRPr="006C693C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Издръжка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1 056 000</w:t>
            </w:r>
          </w:p>
        </w:tc>
      </w:tr>
      <w:tr w:rsidR="00AD1374" w:rsidRPr="006C693C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Капиталови разходи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AD1374" w:rsidRPr="006C693C" w:rsidTr="008B4A72">
        <w:trPr>
          <w:trHeight w:val="255"/>
        </w:trPr>
        <w:tc>
          <w:tcPr>
            <w:tcW w:w="4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II. Администрирани разходни параграфи по бюджета - общо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AD1374" w:rsidRPr="006C693C" w:rsidTr="008B4A72">
        <w:trPr>
          <w:trHeight w:val="270"/>
        </w:trPr>
        <w:tc>
          <w:tcPr>
            <w:tcW w:w="4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ІІІ. Общо разходи (I+II)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74" w:rsidRPr="006C693C" w:rsidRDefault="00AD1374" w:rsidP="00AD1374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 w:rsidRPr="006C693C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797 4</w:t>
            </w:r>
            <w:r w:rsidRPr="006C69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04636A" w:rsidRPr="006C693C" w:rsidRDefault="0004636A" w:rsidP="00482C30">
      <w:pPr>
        <w:rPr>
          <w:sz w:val="20"/>
          <w:szCs w:val="20"/>
        </w:rPr>
      </w:pPr>
    </w:p>
    <w:sectPr w:rsidR="0004636A" w:rsidRPr="006C693C" w:rsidSect="00926E3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CC" w:rsidRDefault="005138CC" w:rsidP="005138CC">
      <w:r>
        <w:separator/>
      </w:r>
    </w:p>
  </w:endnote>
  <w:endnote w:type="continuationSeparator" w:id="0">
    <w:p w:rsidR="005138CC" w:rsidRDefault="005138CC" w:rsidP="0051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4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C38" w:rsidRDefault="00735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C38" w:rsidRDefault="00735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CC" w:rsidRDefault="005138CC" w:rsidP="005138CC">
      <w:r>
        <w:separator/>
      </w:r>
    </w:p>
  </w:footnote>
  <w:footnote w:type="continuationSeparator" w:id="0">
    <w:p w:rsidR="005138CC" w:rsidRDefault="005138CC" w:rsidP="0051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B4"/>
    <w:rsid w:val="0004636A"/>
    <w:rsid w:val="00097357"/>
    <w:rsid w:val="000E63DC"/>
    <w:rsid w:val="001E68B4"/>
    <w:rsid w:val="00292DEB"/>
    <w:rsid w:val="002B55D9"/>
    <w:rsid w:val="00482C30"/>
    <w:rsid w:val="005138CC"/>
    <w:rsid w:val="005B43C6"/>
    <w:rsid w:val="005C3F35"/>
    <w:rsid w:val="0060684F"/>
    <w:rsid w:val="006C693C"/>
    <w:rsid w:val="00710B59"/>
    <w:rsid w:val="00720B38"/>
    <w:rsid w:val="00732CCB"/>
    <w:rsid w:val="00735C38"/>
    <w:rsid w:val="00836AF2"/>
    <w:rsid w:val="008435D0"/>
    <w:rsid w:val="008A4C9B"/>
    <w:rsid w:val="008D3785"/>
    <w:rsid w:val="00AD1374"/>
    <w:rsid w:val="00AE3692"/>
    <w:rsid w:val="00B17A7F"/>
    <w:rsid w:val="00BD7C8E"/>
    <w:rsid w:val="00D7016E"/>
    <w:rsid w:val="00D76604"/>
    <w:rsid w:val="00DA296A"/>
    <w:rsid w:val="00DB48F1"/>
    <w:rsid w:val="00DE1419"/>
    <w:rsid w:val="00E974CC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753B71-DA44-4CE4-B31F-21A7335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E68B4"/>
    <w:rPr>
      <w:i/>
      <w:iCs/>
    </w:rPr>
  </w:style>
  <w:style w:type="character" w:customStyle="1" w:styleId="newdocreference1">
    <w:name w:val="newdocreference1"/>
    <w:basedOn w:val="DefaultParagraphFont"/>
    <w:rsid w:val="001E68B4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3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7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70</cp:revision>
  <cp:lastPrinted>2023-08-11T11:32:00Z</cp:lastPrinted>
  <dcterms:created xsi:type="dcterms:W3CDTF">2020-01-07T08:07:00Z</dcterms:created>
  <dcterms:modified xsi:type="dcterms:W3CDTF">2023-08-14T10:18:00Z</dcterms:modified>
</cp:coreProperties>
</file>